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A8" w:rsidRPr="00833A62" w:rsidRDefault="008C13EB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5924550" cy="9563100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855" t="1569" r="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2A8" w:rsidRPr="00833A62">
        <w:rPr>
          <w:rFonts w:ascii="Times New Roman" w:hAnsi="Times New Roman" w:cs="Times New Roman"/>
          <w:sz w:val="24"/>
          <w:szCs w:val="24"/>
        </w:rPr>
        <w:lastRenderedPageBreak/>
        <w:t xml:space="preserve">3.1. К компетенции ПМПк относятся: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выявление отклонений в развитии и состояния декомпенсации воспитанников;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проведение профилактики физических, интеллектуальных и эмоционально- личностных перегрузок и срывов;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выявление резервных возможностей развития воспитанников;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определение характеристики, продолжительности и эффективности коррекционной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помощи в рамках МДОУ; </w:t>
      </w:r>
    </w:p>
    <w:p w:rsidR="00833A62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ознакомление родителей (законных представителей) воспитанников с коллегиальным заключением специалистов, предложенные ПМПк рекомендации реализуются только с согласия родителей (законных представителей);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направление воспитанников на территориальную психолого-медико-педагогичскую комиссию по согласию родителей (законных представителей);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анализ актуального развития воспитанника, динамика его состояния.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 Структура и организация работы ПМПк.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4.1. В состав ПМПк входят следующие работники «Учреждения»: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заместитель заведующего по ВМР;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воспитатели группы, представляющие воспитанника на ПМПк;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педагог – психолог;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учитель – логопед;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4.2. В необходимых случаях на заседание ПМПк приглашаются родители (законные представители).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4.3. Председателем ПМПк является заместитель заведующего по ВМР.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4.4. Председатель ПМПк: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организует деятельность ПМПк;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информирует членов ПМПк о предстоящем заседании не позже чем за 14 дней до его проведения;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заседания ПМПк;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ставит в известность родителей (законных представителей) и специалистов ПМПк о необходимости обсуждения проблемы ребёнка;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контролирует выполнение решений ПМПк.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4.5. Специалисты, включённые в ПМПк, выполняют работу в рамках основного рабочего времени, составляя индивидуальный план в соответствии с реальным запросом на обследование детей с проблемами в развитии и/ или состояниями декомпенсации.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4.6. Специалистам может быть установлена доплата за увеличение объёма работ, размер которой определяется «Учреждением» самостоятельно. </w:t>
      </w:r>
    </w:p>
    <w:p w:rsidR="009F7124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>4.7. Обследование воспитанника специалистами ПМПк осуществляется по инициативе его родителей (законных представителей) или сотрудников «Учреждения» с согласия родителей (законных представителей) на основании заявления</w:t>
      </w:r>
      <w:r w:rsidR="009F7124">
        <w:rPr>
          <w:rFonts w:ascii="Times New Roman" w:hAnsi="Times New Roman" w:cs="Times New Roman"/>
          <w:sz w:val="24"/>
          <w:szCs w:val="24"/>
        </w:rPr>
        <w:t>.</w:t>
      </w:r>
      <w:r w:rsidRPr="0083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При обследовании на ПМПк должны быть представлены: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психологическое представление (по необходимости);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логопедическое представление (по необходимости); </w:t>
      </w:r>
    </w:p>
    <w:p w:rsidR="00833A62" w:rsidRPr="00833A62" w:rsidRDefault="00833A62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педагогическое представление;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Обследование проводится каждым специалистом ПМПк индивидуально с учётом реальной возрастной психофизической нагрузки на воспитанника.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По данным обследования каждым специалистом составляется заключение, и разрабатываются рекомендации.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На заседании ПМПк обсуждаются результаты обследования воспитанника каждым специалистом, составляется коллегиальное заключение ПМПк.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Изменение условий воспитания и развития ребёнка (в рамках возможностей, имеющихся в «Учреждении») осуществляется по заключению ПМПк и заявлению родителей (законных представителей). </w:t>
      </w:r>
    </w:p>
    <w:p w:rsidR="00833A62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33A62" w:rsidRPr="00833A62">
        <w:rPr>
          <w:rFonts w:ascii="Times New Roman" w:hAnsi="Times New Roman" w:cs="Times New Roman"/>
          <w:sz w:val="24"/>
          <w:szCs w:val="24"/>
        </w:rPr>
        <w:t xml:space="preserve">. При отсутствии в «Учреждении» условий, адекватных индивидуальным особенностям ребёнка, а также при необходимости углублённой диагностики или </w:t>
      </w:r>
      <w:r w:rsidR="00833A62" w:rsidRPr="00833A62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разрешения конфликтных и спорных вопросов специалисты ПМПк рекомендуют родителям (законным представителям) обратиться в </w:t>
      </w:r>
      <w:proofErr w:type="gramStart"/>
      <w:r w:rsidR="00833A62" w:rsidRPr="00833A62"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  <w:r w:rsidR="00833A62" w:rsidRPr="00833A62">
        <w:rPr>
          <w:rFonts w:ascii="Times New Roman" w:hAnsi="Times New Roman" w:cs="Times New Roman"/>
          <w:sz w:val="24"/>
          <w:szCs w:val="24"/>
        </w:rPr>
        <w:t xml:space="preserve"> ТПМПК. </w:t>
      </w:r>
    </w:p>
    <w:p w:rsidR="00B842A8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B842A8" w:rsidRPr="00833A62">
        <w:rPr>
          <w:rFonts w:ascii="Times New Roman" w:hAnsi="Times New Roman" w:cs="Times New Roman"/>
          <w:sz w:val="24"/>
          <w:szCs w:val="24"/>
        </w:rPr>
        <w:t xml:space="preserve">. На период подготовки к ПМПк и последующей реализации рекомендаций с ребёнком работает учитель – логопед или педагог – психолог, который отслеживает динамику его развития, а также эффективность оказываемой ему помощи и выходит с инициативой повторных обсуждений на ПМПк. </w:t>
      </w:r>
    </w:p>
    <w:p w:rsidR="00B842A8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B842A8" w:rsidRPr="00833A62">
        <w:rPr>
          <w:rFonts w:ascii="Times New Roman" w:hAnsi="Times New Roman" w:cs="Times New Roman"/>
          <w:sz w:val="24"/>
          <w:szCs w:val="24"/>
        </w:rPr>
        <w:t xml:space="preserve">. Коллегиальное заключение ПМПк содержит обобщённую характеристику структуры психофизического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ПМПк. </w:t>
      </w:r>
    </w:p>
    <w:p w:rsidR="00B842A8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B842A8" w:rsidRPr="00833A62">
        <w:rPr>
          <w:rFonts w:ascii="Times New Roman" w:hAnsi="Times New Roman" w:cs="Times New Roman"/>
          <w:sz w:val="24"/>
          <w:szCs w:val="24"/>
        </w:rPr>
        <w:t xml:space="preserve">. Заключения специалистов, коллегиальное заключение ПМПк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B842A8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B842A8" w:rsidRPr="00833A62">
        <w:rPr>
          <w:rFonts w:ascii="Times New Roman" w:hAnsi="Times New Roman" w:cs="Times New Roman"/>
          <w:sz w:val="24"/>
          <w:szCs w:val="24"/>
        </w:rPr>
        <w:t xml:space="preserve">. При направлении ребёнка в </w:t>
      </w:r>
      <w:proofErr w:type="gramStart"/>
      <w:r w:rsidR="00B842A8" w:rsidRPr="00833A62"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  <w:r w:rsidR="00B842A8" w:rsidRPr="00833A62">
        <w:rPr>
          <w:rFonts w:ascii="Times New Roman" w:hAnsi="Times New Roman" w:cs="Times New Roman"/>
          <w:sz w:val="24"/>
          <w:szCs w:val="24"/>
        </w:rPr>
        <w:t xml:space="preserve"> ТПМПК копия коллегиального заключения ПМПк выдаётся родителям (законным представителям) воспитанника на руки. </w:t>
      </w:r>
    </w:p>
    <w:p w:rsidR="00B842A8" w:rsidRPr="00833A62" w:rsidRDefault="009F7124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B842A8" w:rsidRPr="00833A62">
        <w:rPr>
          <w:rFonts w:ascii="Times New Roman" w:hAnsi="Times New Roman" w:cs="Times New Roman"/>
          <w:sz w:val="24"/>
          <w:szCs w:val="24"/>
        </w:rPr>
        <w:t xml:space="preserve">. В другие учреждения и организации заключения специалистов ПМПк могут направляться только по официальному запросу.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 Порядок подготовки и проведения ПМПк.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5.1. Заседания ПМПк подразделяются </w:t>
      </w:r>
      <w:proofErr w:type="gramStart"/>
      <w:r w:rsidRPr="00833A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3A62">
        <w:rPr>
          <w:rFonts w:ascii="Times New Roman" w:hAnsi="Times New Roman" w:cs="Times New Roman"/>
          <w:sz w:val="24"/>
          <w:szCs w:val="24"/>
        </w:rPr>
        <w:t xml:space="preserve"> плановые и внеплановые.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33A62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833A62">
        <w:rPr>
          <w:rFonts w:ascii="Times New Roman" w:hAnsi="Times New Roman" w:cs="Times New Roman"/>
          <w:sz w:val="24"/>
          <w:szCs w:val="24"/>
        </w:rPr>
        <w:t xml:space="preserve"> ПМПк проводятся 3 раза в год.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5.3. Деятельность </w:t>
      </w:r>
      <w:proofErr w:type="gramStart"/>
      <w:r w:rsidRPr="00833A62">
        <w:rPr>
          <w:rFonts w:ascii="Times New Roman" w:hAnsi="Times New Roman" w:cs="Times New Roman"/>
          <w:sz w:val="24"/>
          <w:szCs w:val="24"/>
        </w:rPr>
        <w:t>планового</w:t>
      </w:r>
      <w:proofErr w:type="gramEnd"/>
      <w:r w:rsidRPr="00833A62">
        <w:rPr>
          <w:rFonts w:ascii="Times New Roman" w:hAnsi="Times New Roman" w:cs="Times New Roman"/>
          <w:sz w:val="24"/>
          <w:szCs w:val="24"/>
        </w:rPr>
        <w:t xml:space="preserve"> ПМПк ориентирована на решение следующих задач: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определение путей психолого – медико – педагогического сопровождения детей с проблемами в развитии;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выработка согласованных решений по определению образовательного коррекционно - развивающего маршрута ребёнка;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динамическая оценка состояния ребёнка и коррекция ранее намеченной программы.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5.4. Внеплановое заседание ПМПк собирается по запросам специалистов, родителей (законных представителей).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5.5. Задачами внепланового заседания ПМПк являются: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решение вопроса о принятии каких-либо экстренных мер по выявленным обстоятельствам;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изменение ранее проводимой коррекционно – развивающей программы в случае её неэффективности.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5.6. Для повышения эффективности коррекционно – развивающей работы воспитаннику назначается ведущий специалист.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5.7. В функциональные обязанности ведущего специалиста входит коррекционно – развивающая работа с ребёнком, а также отслеживание проведения работы других специалистов.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5.8. Обсуждение ребёнка на ПМПк планируется не позднее 10 дней до даты проведения ПМПк.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5.9. Специалисты, работающие с воспитанником, обязаны не позднее, чем за 3 дня до проведения ПМПк, представить материалы на ребёнка.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5.10. Рекомендации по проведению дальнейшей коррекционно – развивающей работы, данные ПМПк, являются обязательными для всех специалистов, работающих с ребёнком.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6. Ответственность ПМПк.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6.1. ПМПк несёт ответственность: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за выполнение, выполнение не в полном объёме или невыполнение закреплённых за ним задач и функций;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принимаемые решения;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>- сохранение тайны информации о состоянии физического и психического здоровья воспитанника, о принятом решении ПМПк</w:t>
      </w:r>
    </w:p>
    <w:p w:rsidR="00B842A8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 Делопроизводство ПМПк. </w:t>
      </w:r>
    </w:p>
    <w:p w:rsidR="009F7124" w:rsidRDefault="009F7124" w:rsidP="009F7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ведется следующая документация: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ПМПконсилиума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порядке создания и организации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образовательного учреждения. 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 распределением функций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записи детей на ПМПК 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124" w:rsidRDefault="009F7124" w:rsidP="009F7124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(папка) развития обучающегося, воспитанника:</w:t>
      </w:r>
    </w:p>
    <w:p w:rsidR="009F7124" w:rsidRDefault="009F7124" w:rsidP="009F7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карту развития ребенка </w:t>
      </w:r>
      <w:r>
        <w:rPr>
          <w:rFonts w:ascii="Times New Roman" w:hAnsi="Times New Roman" w:cs="Times New Roman"/>
          <w:sz w:val="24"/>
          <w:szCs w:val="24"/>
        </w:rPr>
        <w:t>вносятся:</w:t>
      </w:r>
    </w:p>
    <w:p w:rsidR="009F7124" w:rsidRDefault="009F7124" w:rsidP="009F7124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ОУ  с приложениями (заключения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7124" w:rsidRDefault="009F7124" w:rsidP="009F7124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план сопровождения ребенка</w:t>
      </w:r>
    </w:p>
    <w:p w:rsidR="009F7124" w:rsidRDefault="009F7124" w:rsidP="009F7124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9F7124" w:rsidRDefault="009F7124" w:rsidP="009F7124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(карта, лист) динамического наблюдения с фиксацией проводимых мероприятий и их эффективности. (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</w:hyperlink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</w:hyperlink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</w:hyperlink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3</w:t>
        </w:r>
      </w:hyperlink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</w:hyperlink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7124" w:rsidRDefault="009F7124" w:rsidP="009F71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специальной коррекционной работе, проводимой педагогом-психологом, логопедом, другими специалистами. Эти сведения вносятся в конце каждого триместра (для педагогов), а также после каждого курса занятий со специалистами с описанием наблюдаемой динамики.</w:t>
      </w:r>
    </w:p>
    <w:p w:rsidR="00B842A8" w:rsidRPr="009F7124" w:rsidRDefault="00B842A8" w:rsidP="009F7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7124">
        <w:rPr>
          <w:rFonts w:ascii="Times New Roman" w:hAnsi="Times New Roman" w:cs="Times New Roman"/>
          <w:sz w:val="24"/>
          <w:szCs w:val="24"/>
        </w:rPr>
        <w:t xml:space="preserve">7.1. Заседания ПМПк оформляются протоколом.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7.2. В книге протоколов фиксируются: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дата проведения;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количество присутствующих (отсутствующих) членов ПМПк;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повестка дня;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ход обсуждения вопросов; </w:t>
      </w:r>
    </w:p>
    <w:p w:rsidR="00B842A8" w:rsidRPr="00833A62" w:rsidRDefault="00B842A8" w:rsidP="009F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членов ПМПк;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- решение.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7.3. Протоколы подписываются председателем и секретарём ПМПк.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7.4. Нумерация протоколов ведётся от начала учебного года.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7.5. Книга протоколов ПМПк нумеруется постранично, прошнуровывается, </w:t>
      </w:r>
    </w:p>
    <w:p w:rsidR="00B842A8" w:rsidRPr="00833A62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скрепляется подписью заведующего и печатью «Учреждения». </w:t>
      </w:r>
    </w:p>
    <w:p w:rsidR="007179E6" w:rsidRDefault="00B842A8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62">
        <w:rPr>
          <w:rFonts w:ascii="Times New Roman" w:hAnsi="Times New Roman" w:cs="Times New Roman"/>
          <w:sz w:val="24"/>
          <w:szCs w:val="24"/>
        </w:rPr>
        <w:t xml:space="preserve">7.6. Книга протоколов ПМПк и другие документы хранятся в делах «Учреждения» (5 лет). </w:t>
      </w:r>
      <w:proofErr w:type="gramStart"/>
      <w:r w:rsidRPr="00833A62">
        <w:rPr>
          <w:rFonts w:ascii="Times New Roman" w:hAnsi="Times New Roman" w:cs="Times New Roman"/>
          <w:sz w:val="24"/>
          <w:szCs w:val="24"/>
        </w:rPr>
        <w:t>Книга протоколо</w:t>
      </w:r>
      <w:bookmarkStart w:id="0" w:name="_GoBack"/>
      <w:bookmarkEnd w:id="0"/>
      <w:r w:rsidRPr="00833A62">
        <w:rPr>
          <w:rFonts w:ascii="Times New Roman" w:hAnsi="Times New Roman" w:cs="Times New Roman"/>
          <w:sz w:val="24"/>
          <w:szCs w:val="24"/>
        </w:rPr>
        <w:t>в ПМПк передаётся по акту (при смене руководителя, передаче в архив</w:t>
      </w:r>
      <w:r w:rsidR="007C7A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7A97" w:rsidRDefault="007C7A97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97" w:rsidRDefault="007C7A97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97" w:rsidRDefault="007C7A97" w:rsidP="007C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локальный акт доведен до родительской общественности МДОУ детского сада комбинированного вида № 46 (Протокол №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C7A97" w:rsidRDefault="007C7A97" w:rsidP="007C7A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7A97" w:rsidRPr="00833A62" w:rsidRDefault="007C7A97" w:rsidP="0083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A97" w:rsidRPr="00833A62" w:rsidSect="00833A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2B5"/>
    <w:multiLevelType w:val="hybridMultilevel"/>
    <w:tmpl w:val="CE02B33E"/>
    <w:lvl w:ilvl="0" w:tplc="F9EA40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A6E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C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8E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AE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0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EA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A8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EC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7892"/>
    <w:multiLevelType w:val="hybridMultilevel"/>
    <w:tmpl w:val="71509154"/>
    <w:lvl w:ilvl="0" w:tplc="D12E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5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0C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AF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5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B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A8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3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0C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C5"/>
    <w:rsid w:val="00173F43"/>
    <w:rsid w:val="00401AC5"/>
    <w:rsid w:val="00655038"/>
    <w:rsid w:val="006E4DB0"/>
    <w:rsid w:val="007179E6"/>
    <w:rsid w:val="007841B5"/>
    <w:rsid w:val="007C7345"/>
    <w:rsid w:val="007C7A97"/>
    <w:rsid w:val="00833A62"/>
    <w:rsid w:val="008C13EB"/>
    <w:rsid w:val="0090495F"/>
    <w:rsid w:val="009F7124"/>
    <w:rsid w:val="00A67C85"/>
    <w:rsid w:val="00B83600"/>
    <w:rsid w:val="00B842A8"/>
    <w:rsid w:val="00CF3B9F"/>
    <w:rsid w:val="00FD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67C85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A67C85"/>
    <w:rPr>
      <w:rFonts w:ascii="Arial" w:eastAsia="Times New Roman" w:hAnsi="Arial" w:cs="Times New Roman"/>
      <w:bCs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F712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0;&#1072;&#1088;&#1090;&#1072;%20&#1088;&#1077;&#1079;&#1091;&#1083;&#1100;&#1090;%20&#1095;&#1090;&#1077;&#1085;&#1080;&#1103;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0;&#1072;&#1088;&#1090;&#1072;%20&#1088;&#1077;&#1079;&#1091;&#1083;&#1100;&#1090;%20&#1095;&#1090;&#1077;&#1085;&#1080;&#1103;.xls" TargetMode="External"/><Relationship Id="rId12" Type="http://schemas.openxmlformats.org/officeDocument/2006/relationships/hyperlink" Target="file:///F:\&#1051;&#1080;&#1089;&#1090;%20&#1087;&#1088;&#1086;&#1074;&#1086;&#1076;&#1080;&#1084;&#1086;&#1081;%20&#1088;&#1072;&#1073;&#1086;&#1090;&#1099;%20&#1080;%20&#1076;&#1080;&#1085;&#1072;&#1084;&#1080;&#1095;&#1077;&#1089;&#1082;&#1086;&#1075;&#1086;%20&#1085;&#1072;&#1073;&#1083;&#1102;&#1076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0;&#1072;&#1088;&#1090;&#1072;%20&#1082;&#1086;&#1088;&#1088;&#1077;&#1082;&#1094;&#1080;&#1080;%20&#1080;%20&#1088;&#1072;&#1079;&#1074;&#1080;&#1090;&#1080;&#1103;.doc" TargetMode="External"/><Relationship Id="rId11" Type="http://schemas.openxmlformats.org/officeDocument/2006/relationships/hyperlink" Target="file:///F:\&#1050;&#1072;&#1088;&#1090;&#1072;%20&#1088;&#1077;&#1079;&#1091;&#1083;&#1100;&#1090;%20&#1095;&#1090;&#1077;&#1085;&#1080;&#1103;.xls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F:\&#1051;&#1080;&#1089;&#1090;%20&#1082;&#1086;&#1088;&#1088;&#1077;&#1082;&#1094;&#1080;&#1086;&#1085;&#1085;&#1099;&#1093;%20&#1079;&#1072;&#1085;&#1103;&#1090;&#1080;&#1081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72;&#1088;&#1090;&#1072;%20&#1088;&#1077;&#1079;&#1091;&#1083;&#1100;&#1090;%20&#1095;&#1090;&#1077;&#1085;&#1080;&#1103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dns-home</dc:creator>
  <cp:keywords/>
  <dc:description/>
  <cp:lastModifiedBy>ДНС</cp:lastModifiedBy>
  <cp:revision>12</cp:revision>
  <cp:lastPrinted>2017-01-21T01:31:00Z</cp:lastPrinted>
  <dcterms:created xsi:type="dcterms:W3CDTF">2015-05-12T12:19:00Z</dcterms:created>
  <dcterms:modified xsi:type="dcterms:W3CDTF">2017-03-31T00:43:00Z</dcterms:modified>
</cp:coreProperties>
</file>